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44"/>
          <w:lang w:eastAsia="zh-CN"/>
        </w:rPr>
        <w:t>新型职业农民专科学历教育学员报名表</w:t>
      </w:r>
    </w:p>
    <w:bookmarkEnd w:id="0"/>
    <w:p>
      <w:pPr>
        <w:jc w:val="both"/>
        <w:rPr>
          <w:rFonts w:ascii="仿宋_GB2312" w:hAnsi="仿宋_GB2312" w:eastAsia="仿宋_GB2312" w:cs="仿宋_GB2312"/>
          <w:szCs w:val="31"/>
          <w:lang w:eastAsia="zh-CN"/>
        </w:rPr>
      </w:pPr>
    </w:p>
    <w:p>
      <w:pPr>
        <w:jc w:val="both"/>
        <w:rPr>
          <w:rFonts w:ascii="仿宋_GB2312" w:hAnsi="仿宋_GB2312" w:eastAsia="仿宋_GB2312" w:cs="仿宋_GB2312"/>
          <w:szCs w:val="31"/>
          <w:lang w:eastAsia="zh-CN"/>
        </w:rPr>
      </w:pPr>
    </w:p>
    <w:tbl>
      <w:tblPr>
        <w:tblStyle w:val="7"/>
        <w:tblpPr w:vertAnchor="page" w:horzAnchor="page" w:tblpX="1508" w:tblpY="258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1"/>
        <w:gridCol w:w="1260"/>
        <w:gridCol w:w="1129"/>
        <w:gridCol w:w="680"/>
        <w:gridCol w:w="444"/>
        <w:gridCol w:w="743"/>
        <w:gridCol w:w="499"/>
        <w:gridCol w:w="92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1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学员姓名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2寸蓝底免冠彩色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7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3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28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现从事主要产业</w:t>
            </w:r>
          </w:p>
        </w:tc>
        <w:tc>
          <w:tcPr>
            <w:tcW w:w="5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4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4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3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13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6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申请就读院校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pacing w:val="-1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eastAsia="zh-CN"/>
              </w:rPr>
              <w:t>申请学习专业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both"/>
        <w:rPr>
          <w:rFonts w:asci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仿宋_GB2312"/>
          <w:kern w:val="2"/>
          <w:sz w:val="21"/>
          <w:szCs w:val="21"/>
          <w:lang w:eastAsia="zh-CN"/>
        </w:rPr>
        <w:t>备注：1.学员照片一定要粘贴牢固（照片要求2寸蓝底免冠彩色照片）；</w:t>
      </w:r>
    </w:p>
    <w:p>
      <w:pPr>
        <w:jc w:val="both"/>
        <w:rPr>
          <w:rFonts w:asci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仿宋_GB2312"/>
          <w:kern w:val="2"/>
          <w:sz w:val="21"/>
          <w:szCs w:val="21"/>
          <w:lang w:eastAsia="zh-CN"/>
        </w:rPr>
        <w:t>2.学员身份证号和联系电话要核对清楚，确保准确无误；</w:t>
      </w:r>
    </w:p>
    <w:p>
      <w:pPr>
        <w:jc w:val="both"/>
        <w:rPr>
          <w:lang w:eastAsia="zh-CN"/>
        </w:rPr>
      </w:pPr>
      <w:r>
        <w:rPr>
          <w:rFonts w:hint="eastAsia" w:ascii="仿宋_GB2312" w:hAnsi="Times New Roman" w:eastAsia="仿宋_GB2312" w:cs="仿宋_GB2312"/>
          <w:kern w:val="2"/>
          <w:sz w:val="21"/>
          <w:szCs w:val="21"/>
          <w:lang w:eastAsia="zh-CN"/>
        </w:rPr>
        <w:t>3.学习专业应为农村经济管理（村主干）、农村经济管理（合作社负责人）、蔬菜、茶叶、果树、花卉、食用菌、畜牧兽医、林业技术、园林技术、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eastAsia="zh-CN"/>
        </w:rPr>
        <w:t>淡水养殖、海水养殖</w:t>
      </w:r>
      <w:r>
        <w:rPr>
          <w:rFonts w:hint="eastAsia" w:ascii="仿宋_GB2312" w:hAnsi="Times New Roman" w:eastAsia="仿宋_GB2312" w:cs="仿宋_GB2312"/>
          <w:kern w:val="2"/>
          <w:sz w:val="21"/>
          <w:szCs w:val="21"/>
          <w:lang w:eastAsia="zh-CN"/>
        </w:rPr>
        <w:t>中的一类。</w:t>
      </w:r>
    </w:p>
    <w:p>
      <w:pPr>
        <w:pStyle w:val="5"/>
        <w:spacing w:line="500" w:lineRule="exact"/>
        <w:ind w:left="679"/>
        <w:rPr>
          <w:lang w:eastAsia="zh-CN"/>
        </w:rPr>
      </w:pPr>
    </w:p>
    <w:sectPr>
      <w:pgSz w:w="11910" w:h="16840"/>
      <w:pgMar w:top="1440" w:right="1740" w:bottom="1440" w:left="168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E"/>
    <w:rsid w:val="000B2382"/>
    <w:rsid w:val="002369D0"/>
    <w:rsid w:val="00251A34"/>
    <w:rsid w:val="00283A54"/>
    <w:rsid w:val="0029222B"/>
    <w:rsid w:val="002A5E34"/>
    <w:rsid w:val="003A17A2"/>
    <w:rsid w:val="00524527"/>
    <w:rsid w:val="005444CE"/>
    <w:rsid w:val="00565077"/>
    <w:rsid w:val="0059686D"/>
    <w:rsid w:val="00697C80"/>
    <w:rsid w:val="0071229A"/>
    <w:rsid w:val="009B0C43"/>
    <w:rsid w:val="009C17DE"/>
    <w:rsid w:val="00A00F68"/>
    <w:rsid w:val="00A464BE"/>
    <w:rsid w:val="00AB07A4"/>
    <w:rsid w:val="00B06362"/>
    <w:rsid w:val="00B12FF6"/>
    <w:rsid w:val="00BC341B"/>
    <w:rsid w:val="00C57624"/>
    <w:rsid w:val="00D11573"/>
    <w:rsid w:val="00D42EA2"/>
    <w:rsid w:val="00DB2116"/>
    <w:rsid w:val="00DB5432"/>
    <w:rsid w:val="00E20AF3"/>
    <w:rsid w:val="00E21E4A"/>
    <w:rsid w:val="00E74A85"/>
    <w:rsid w:val="00E81F30"/>
    <w:rsid w:val="00EB7DB3"/>
    <w:rsid w:val="00F044B4"/>
    <w:rsid w:val="00F767E4"/>
    <w:rsid w:val="00F934A2"/>
    <w:rsid w:val="171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04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61"/>
      <w:ind w:left="120"/>
      <w:outlineLvl w:val="2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61"/>
      <w:ind w:left="120"/>
    </w:pPr>
    <w:rPr>
      <w:sz w:val="28"/>
      <w:szCs w:val="28"/>
    </w:r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ascii="仿宋_GB2312" w:eastAsia="仿宋_GB2312" w:cs="仿宋_GB2312" w:hAnsiTheme="minorHAnsi"/>
      <w:kern w:val="2"/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脚 Char"/>
    <w:basedOn w:val="8"/>
    <w:link w:val="6"/>
    <w:qFormat/>
    <w:uiPriority w:val="0"/>
    <w:rPr>
      <w:rFonts w:ascii="仿宋_GB2312" w:eastAsia="仿宋_GB2312" w:cs="仿宋_GB2312"/>
      <w:kern w:val="2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C4BC7A-1C48-4B04-8E45-4F27D0D05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123xz.org</Company>
  <Pages>4</Pages>
  <Words>334</Words>
  <Characters>1905</Characters>
  <Lines>15</Lines>
  <Paragraphs>4</Paragraphs>
  <TotalTime>43</TotalTime>
  <ScaleCrop>false</ScaleCrop>
  <LinksUpToDate>false</LinksUpToDate>
  <CharactersWithSpaces>2235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2019-06-19T00:50:00Z</dcterms:created>
  <dc:creator>洪鹰</dc:creator>
  <cp:lastModifiedBy>佳佳一个神经质-</cp:lastModifiedBy>
  <dcterms:modified xsi:type="dcterms:W3CDTF">2019-06-24T03:15:57Z</dcterms:modified>
  <dc:title>厦门海洋职业技术学院新型职业农民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2018-06-04T00:00:00Z</vt:filetime>
  </property>
  <property fmtid="{D5CDD505-2E9C-101B-9397-08002B2CF9AE}" pid="5" name="KSOProductBuildVer">
    <vt:lpwstr>2052-11.1.0.8696</vt:lpwstr>
  </property>
</Properties>
</file>